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01E9" w14:textId="75600DF7" w:rsidR="00F65828" w:rsidRPr="00091AF3" w:rsidRDefault="00091AF3" w:rsidP="00091AF3">
      <w:pPr>
        <w:spacing w:line="360" w:lineRule="auto"/>
        <w:rPr>
          <w:rFonts w:ascii="Bell MT" w:hAnsi="Bell MT"/>
          <w:b/>
          <w:bCs/>
          <w:sz w:val="32"/>
          <w:szCs w:val="32"/>
        </w:rPr>
      </w:pPr>
      <w:r w:rsidRPr="00091AF3">
        <w:rPr>
          <w:rFonts w:ascii="Bell MT" w:hAnsi="Bell MT"/>
          <w:b/>
          <w:bCs/>
          <w:sz w:val="32"/>
          <w:szCs w:val="32"/>
        </w:rPr>
        <w:t>Option 1</w:t>
      </w:r>
    </w:p>
    <w:p w14:paraId="218A5891" w14:textId="77777777" w:rsidR="00091AF3" w:rsidRPr="00091AF3" w:rsidRDefault="00091AF3" w:rsidP="00091AF3">
      <w:pPr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Overall Budget Reduction of approximately $1.32 million dollars </w:t>
      </w:r>
    </w:p>
    <w:p w14:paraId="537487A5" w14:textId="77777777" w:rsidR="00091AF3" w:rsidRPr="00091AF3" w:rsidRDefault="00091AF3" w:rsidP="00091AF3">
      <w:pPr>
        <w:numPr>
          <w:ilvl w:val="1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Annual Accounts Payable Reduction of $870,000</w:t>
      </w:r>
    </w:p>
    <w:p w14:paraId="38849E08" w14:textId="77777777" w:rsidR="00091AF3" w:rsidRPr="00091AF3" w:rsidRDefault="00091AF3" w:rsidP="00091AF3">
      <w:pPr>
        <w:numPr>
          <w:ilvl w:val="1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Annual Payroll Reduction of $451,299</w:t>
      </w:r>
    </w:p>
    <w:p w14:paraId="52AF719F" w14:textId="77777777" w:rsidR="00091AF3" w:rsidRPr="00091AF3" w:rsidRDefault="00091AF3" w:rsidP="00091AF3">
      <w:pPr>
        <w:numPr>
          <w:ilvl w:val="2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Classified Staff Reductions $339,966</w:t>
      </w:r>
    </w:p>
    <w:p w14:paraId="2FA6BD00" w14:textId="77777777" w:rsidR="00091AF3" w:rsidRPr="00091AF3" w:rsidRDefault="00091AF3" w:rsidP="00091AF3">
      <w:pPr>
        <w:numPr>
          <w:ilvl w:val="2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District Office Reduction $34,843</w:t>
      </w:r>
    </w:p>
    <w:p w14:paraId="2AAD737B" w14:textId="77777777" w:rsidR="00091AF3" w:rsidRPr="00091AF3" w:rsidRDefault="00091AF3" w:rsidP="00091AF3">
      <w:pPr>
        <w:numPr>
          <w:ilvl w:val="2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Admin Voluntary Reduction $11,363</w:t>
      </w:r>
    </w:p>
    <w:p w14:paraId="5B33FE4A" w14:textId="77777777" w:rsidR="00091AF3" w:rsidRPr="00091AF3" w:rsidRDefault="00091AF3" w:rsidP="00091AF3">
      <w:pPr>
        <w:numPr>
          <w:ilvl w:val="2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Certified Reductions (through creatively filling long term sub positions) $66,000</w:t>
      </w:r>
    </w:p>
    <w:p w14:paraId="74AF3718" w14:textId="77777777" w:rsidR="00091AF3" w:rsidRPr="00091AF3" w:rsidRDefault="00091AF3" w:rsidP="00091AF3">
      <w:pPr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Ending net cash and investments in August 2024 of approximately $185,000</w:t>
      </w:r>
    </w:p>
    <w:p w14:paraId="00E1883D" w14:textId="77777777" w:rsidR="00091AF3" w:rsidRPr="00091AF3" w:rsidRDefault="00091AF3" w:rsidP="00091AF3">
      <w:pPr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Positive cash balance for each month with a low month of June 2024 with a balance of approximately $68,526</w:t>
      </w:r>
    </w:p>
    <w:p w14:paraId="67342AA7" w14:textId="77777777" w:rsidR="00091AF3" w:rsidRPr="00091AF3" w:rsidRDefault="00091AF3" w:rsidP="00091AF3">
      <w:pPr>
        <w:numPr>
          <w:ilvl w:val="0"/>
          <w:numId w:val="1"/>
        </w:numPr>
        <w:spacing w:line="360" w:lineRule="auto"/>
        <w:rPr>
          <w:rFonts w:ascii="Bell MT" w:hAnsi="Bell MT"/>
          <w:sz w:val="24"/>
          <w:szCs w:val="24"/>
        </w:rPr>
      </w:pPr>
      <w:r w:rsidRPr="00091AF3">
        <w:rPr>
          <w:rFonts w:ascii="Bell MT" w:hAnsi="Bell MT"/>
          <w:sz w:val="24"/>
          <w:szCs w:val="24"/>
        </w:rPr>
        <w:t>Ending with an approximate 1.4% Ending Fund Balance</w:t>
      </w:r>
    </w:p>
    <w:p w14:paraId="0104A915" w14:textId="01DAADE6" w:rsidR="00091AF3" w:rsidRPr="00091AF3" w:rsidRDefault="00091AF3" w:rsidP="00091AF3">
      <w:pPr>
        <w:spacing w:line="360" w:lineRule="auto"/>
        <w:rPr>
          <w:rFonts w:ascii="Bell MT" w:hAnsi="Bell MT"/>
          <w:b/>
          <w:bCs/>
          <w:sz w:val="32"/>
          <w:szCs w:val="32"/>
        </w:rPr>
      </w:pPr>
      <w:r w:rsidRPr="00091AF3">
        <w:rPr>
          <w:rFonts w:ascii="Bell MT" w:hAnsi="Bell MT"/>
          <w:b/>
          <w:bCs/>
          <w:sz w:val="32"/>
          <w:szCs w:val="32"/>
        </w:rPr>
        <w:t>Option 2</w:t>
      </w:r>
    </w:p>
    <w:p w14:paraId="16D7C98E" w14:textId="77777777" w:rsidR="00091AF3" w:rsidRPr="00091AF3" w:rsidRDefault="00091AF3" w:rsidP="00091AF3">
      <w:pPr>
        <w:numPr>
          <w:ilvl w:val="0"/>
          <w:numId w:val="2"/>
        </w:numPr>
        <w:spacing w:after="0" w:line="360" w:lineRule="auto"/>
        <w:ind w:left="1080"/>
        <w:contextualSpacing/>
        <w:textAlignment w:val="baseline"/>
        <w:rPr>
          <w:rFonts w:ascii="Bell MT" w:eastAsia="Times New Roman" w:hAnsi="Bell MT" w:cs="Times New Roman"/>
          <w:sz w:val="24"/>
          <w:szCs w:val="24"/>
        </w:rPr>
      </w:pP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Overall Budget Reduction of approximately $1.53 million dollars</w:t>
      </w:r>
    </w:p>
    <w:p w14:paraId="6F5BFE43" w14:textId="77777777" w:rsidR="00091AF3" w:rsidRPr="00091AF3" w:rsidRDefault="00091AF3" w:rsidP="00091AF3">
      <w:pPr>
        <w:numPr>
          <w:ilvl w:val="1"/>
          <w:numId w:val="2"/>
        </w:numPr>
        <w:spacing w:after="0" w:line="360" w:lineRule="auto"/>
        <w:ind w:left="2606"/>
        <w:contextualSpacing/>
        <w:textAlignment w:val="baseline"/>
        <w:rPr>
          <w:rFonts w:ascii="Bell MT" w:eastAsia="Times New Roman" w:hAnsi="Bell MT" w:cs="Times New Roman"/>
          <w:sz w:val="24"/>
          <w:szCs w:val="24"/>
        </w:rPr>
      </w:pP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Annual Accounts Payable Reduction of $870,000</w:t>
      </w:r>
    </w:p>
    <w:p w14:paraId="37363A97" w14:textId="77777777" w:rsidR="00091AF3" w:rsidRPr="00091AF3" w:rsidRDefault="00091AF3" w:rsidP="00091AF3">
      <w:pPr>
        <w:numPr>
          <w:ilvl w:val="1"/>
          <w:numId w:val="2"/>
        </w:numPr>
        <w:spacing w:after="0" w:line="360" w:lineRule="auto"/>
        <w:ind w:left="2606"/>
        <w:contextualSpacing/>
        <w:textAlignment w:val="baseline"/>
        <w:rPr>
          <w:rFonts w:ascii="Bell MT" w:eastAsia="Times New Roman" w:hAnsi="Bell MT" w:cs="Times New Roman"/>
          <w:sz w:val="24"/>
          <w:szCs w:val="24"/>
        </w:rPr>
      </w:pP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Annual Payroll Reduction of $663,000</w:t>
      </w:r>
    </w:p>
    <w:p w14:paraId="36727C36" w14:textId="77777777" w:rsidR="00091AF3" w:rsidRPr="00091AF3" w:rsidRDefault="00091AF3" w:rsidP="00091AF3">
      <w:pPr>
        <w:numPr>
          <w:ilvl w:val="2"/>
          <w:numId w:val="2"/>
        </w:numPr>
        <w:spacing w:after="0" w:line="360" w:lineRule="auto"/>
        <w:ind w:left="3960"/>
        <w:contextualSpacing/>
        <w:textAlignment w:val="baseline"/>
        <w:rPr>
          <w:rFonts w:ascii="Bell MT" w:eastAsia="Times New Roman" w:hAnsi="Bell MT" w:cs="Times New Roman"/>
          <w:sz w:val="24"/>
          <w:szCs w:val="24"/>
        </w:rPr>
      </w:pP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Classified Staff and District Office Reductions $582,000</w:t>
      </w:r>
    </w:p>
    <w:p w14:paraId="6113F6C9" w14:textId="77777777" w:rsidR="00091AF3" w:rsidRPr="00091AF3" w:rsidRDefault="00091AF3" w:rsidP="00091AF3">
      <w:pPr>
        <w:numPr>
          <w:ilvl w:val="2"/>
          <w:numId w:val="2"/>
        </w:numPr>
        <w:spacing w:after="0" w:line="360" w:lineRule="auto"/>
        <w:ind w:left="3960"/>
        <w:contextualSpacing/>
        <w:textAlignment w:val="baseline"/>
        <w:rPr>
          <w:rFonts w:ascii="Bell MT" w:eastAsia="Times New Roman" w:hAnsi="Bell MT" w:cs="Times New Roman"/>
          <w:sz w:val="24"/>
          <w:szCs w:val="24"/>
        </w:rPr>
      </w:pP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Admin Voluntary Reduction $11,636</w:t>
      </w:r>
    </w:p>
    <w:p w14:paraId="55EF6EAF" w14:textId="77777777" w:rsidR="00091AF3" w:rsidRPr="00091AF3" w:rsidRDefault="00091AF3" w:rsidP="00091AF3">
      <w:pPr>
        <w:numPr>
          <w:ilvl w:val="2"/>
          <w:numId w:val="2"/>
        </w:numPr>
        <w:spacing w:after="0" w:line="360" w:lineRule="auto"/>
        <w:ind w:left="3960"/>
        <w:contextualSpacing/>
        <w:textAlignment w:val="baseline"/>
        <w:rPr>
          <w:rFonts w:ascii="Bell MT" w:eastAsia="Times New Roman" w:hAnsi="Bell MT" w:cs="Times New Roman"/>
          <w:sz w:val="24"/>
          <w:szCs w:val="24"/>
        </w:rPr>
      </w:pP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Certified Reductions (through creatively filling long term sub positions) $66,000</w:t>
      </w:r>
    </w:p>
    <w:p w14:paraId="5D761E77" w14:textId="77777777" w:rsidR="00091AF3" w:rsidRPr="00091AF3" w:rsidRDefault="00091AF3" w:rsidP="00091AF3">
      <w:pPr>
        <w:numPr>
          <w:ilvl w:val="0"/>
          <w:numId w:val="2"/>
        </w:numPr>
        <w:spacing w:after="0" w:line="360" w:lineRule="auto"/>
        <w:ind w:left="1080"/>
        <w:contextualSpacing/>
        <w:textAlignment w:val="baseline"/>
        <w:rPr>
          <w:rFonts w:ascii="Bell MT" w:eastAsia="Times New Roman" w:hAnsi="Bell MT" w:cs="Times New Roman"/>
          <w:sz w:val="24"/>
          <w:szCs w:val="24"/>
        </w:rPr>
      </w:pP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Ending net cash and investments in August 2024 of approximately $335,000</w:t>
      </w:r>
    </w:p>
    <w:p w14:paraId="57F718B1" w14:textId="77777777" w:rsidR="00091AF3" w:rsidRDefault="00091AF3" w:rsidP="00091AF3">
      <w:pPr>
        <w:numPr>
          <w:ilvl w:val="0"/>
          <w:numId w:val="2"/>
        </w:numPr>
        <w:spacing w:after="0" w:line="360" w:lineRule="auto"/>
        <w:ind w:left="1080"/>
        <w:contextualSpacing/>
        <w:textAlignment w:val="baseline"/>
        <w:rPr>
          <w:rFonts w:ascii="Bell MT" w:eastAsia="Times New Roman" w:hAnsi="Bell MT" w:cs="Times New Roman"/>
          <w:sz w:val="24"/>
          <w:szCs w:val="24"/>
        </w:rPr>
      </w:pP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Positive cash balance for each month with a low month of June 2024 with a balance of approximately $215,000</w:t>
      </w:r>
    </w:p>
    <w:p w14:paraId="3D4DF725" w14:textId="1B564739" w:rsidR="00091AF3" w:rsidRPr="00091AF3" w:rsidRDefault="00091AF3" w:rsidP="00091AF3">
      <w:pPr>
        <w:numPr>
          <w:ilvl w:val="0"/>
          <w:numId w:val="2"/>
        </w:numPr>
        <w:spacing w:after="0" w:line="360" w:lineRule="auto"/>
        <w:ind w:left="1080"/>
        <w:contextualSpacing/>
        <w:textAlignment w:val="baseline"/>
        <w:rPr>
          <w:rFonts w:ascii="Bell MT" w:eastAsia="Times New Roman" w:hAnsi="Bell MT" w:cs="Times New Roman"/>
          <w:sz w:val="24"/>
          <w:szCs w:val="24"/>
        </w:rPr>
      </w:pP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Ending with an approximate 2.5% Ending Fund Balanc</w:t>
      </w:r>
      <w:r w:rsidRPr="00091AF3">
        <w:rPr>
          <w:rFonts w:ascii="Bell MT" w:eastAsiaTheme="minorEastAsia" w:hAnsi="Bell MT"/>
          <w:color w:val="000000"/>
          <w:kern w:val="24"/>
          <w:sz w:val="24"/>
          <w:szCs w:val="24"/>
        </w:rPr>
        <w:t>e</w:t>
      </w:r>
    </w:p>
    <w:p w14:paraId="1792F204" w14:textId="05CB6E62" w:rsidR="00091AF3" w:rsidRPr="00091AF3" w:rsidRDefault="00091AF3" w:rsidP="00091AF3">
      <w:pPr>
        <w:spacing w:line="360" w:lineRule="auto"/>
        <w:rPr>
          <w:rFonts w:ascii="Bell MT" w:eastAsiaTheme="minorEastAsia" w:hAnsi="Bell MT"/>
          <w:b/>
          <w:bCs/>
          <w:color w:val="000000"/>
          <w:kern w:val="24"/>
          <w:sz w:val="32"/>
          <w:szCs w:val="32"/>
        </w:rPr>
      </w:pPr>
      <w:r w:rsidRPr="00091AF3">
        <w:rPr>
          <w:rFonts w:ascii="Bell MT" w:eastAsiaTheme="minorEastAsia" w:hAnsi="Bell MT"/>
          <w:b/>
          <w:bCs/>
          <w:color w:val="000000"/>
          <w:kern w:val="24"/>
          <w:sz w:val="32"/>
          <w:szCs w:val="32"/>
        </w:rPr>
        <w:lastRenderedPageBreak/>
        <w:t>Option 3</w:t>
      </w:r>
    </w:p>
    <w:p w14:paraId="118E4D5E" w14:textId="77777777" w:rsidR="00091AF3" w:rsidRPr="00091AF3" w:rsidRDefault="00091AF3" w:rsidP="00091AF3">
      <w:pPr>
        <w:pStyle w:val="ListParagraph"/>
        <w:numPr>
          <w:ilvl w:val="0"/>
          <w:numId w:val="3"/>
        </w:numPr>
        <w:spacing w:line="360" w:lineRule="auto"/>
        <w:textAlignment w:val="baseline"/>
        <w:rPr>
          <w:rFonts w:ascii="Bell MT" w:hAnsi="Bell MT"/>
        </w:rPr>
      </w:pPr>
      <w:r w:rsidRPr="00091AF3">
        <w:rPr>
          <w:rFonts w:ascii="Bell MT" w:eastAsiaTheme="minorEastAsia" w:hAnsi="Bell MT" w:cstheme="minorBidi"/>
          <w:color w:val="000000"/>
          <w:kern w:val="24"/>
        </w:rPr>
        <w:t>Overall Budget Reduction of approximately $1.85 million dollars</w:t>
      </w:r>
    </w:p>
    <w:p w14:paraId="1B3AD8F5" w14:textId="77777777" w:rsidR="00091AF3" w:rsidRPr="00091AF3" w:rsidRDefault="00091AF3" w:rsidP="00091AF3">
      <w:pPr>
        <w:pStyle w:val="ListParagraph"/>
        <w:numPr>
          <w:ilvl w:val="1"/>
          <w:numId w:val="3"/>
        </w:numPr>
        <w:spacing w:line="360" w:lineRule="auto"/>
        <w:textAlignment w:val="baseline"/>
        <w:rPr>
          <w:rFonts w:ascii="Bell MT" w:hAnsi="Bell MT"/>
        </w:rPr>
      </w:pPr>
      <w:r w:rsidRPr="00091AF3">
        <w:rPr>
          <w:rFonts w:ascii="Bell MT" w:eastAsiaTheme="minorEastAsia" w:hAnsi="Bell MT" w:cstheme="minorBidi"/>
          <w:color w:val="000000"/>
          <w:kern w:val="24"/>
        </w:rPr>
        <w:t>Annual Accounts Payable Reduction of $870,000</w:t>
      </w:r>
    </w:p>
    <w:p w14:paraId="3BA1DF42" w14:textId="77777777" w:rsidR="00091AF3" w:rsidRPr="00091AF3" w:rsidRDefault="00091AF3" w:rsidP="00091AF3">
      <w:pPr>
        <w:pStyle w:val="ListParagraph"/>
        <w:numPr>
          <w:ilvl w:val="1"/>
          <w:numId w:val="3"/>
        </w:numPr>
        <w:spacing w:line="360" w:lineRule="auto"/>
        <w:textAlignment w:val="baseline"/>
        <w:rPr>
          <w:rFonts w:ascii="Bell MT" w:hAnsi="Bell MT"/>
        </w:rPr>
      </w:pPr>
      <w:r w:rsidRPr="00091AF3">
        <w:rPr>
          <w:rFonts w:ascii="Bell MT" w:eastAsiaTheme="minorEastAsia" w:hAnsi="Bell MT" w:cstheme="minorBidi"/>
          <w:color w:val="000000"/>
          <w:kern w:val="24"/>
        </w:rPr>
        <w:t>Annual Payroll Reduction of $983,000</w:t>
      </w:r>
    </w:p>
    <w:p w14:paraId="4BFEBFEB" w14:textId="77777777" w:rsidR="00091AF3" w:rsidRPr="00091AF3" w:rsidRDefault="00091AF3" w:rsidP="00091AF3">
      <w:pPr>
        <w:pStyle w:val="ListParagraph"/>
        <w:numPr>
          <w:ilvl w:val="2"/>
          <w:numId w:val="3"/>
        </w:numPr>
        <w:spacing w:line="360" w:lineRule="auto"/>
        <w:textAlignment w:val="baseline"/>
        <w:rPr>
          <w:rFonts w:ascii="Bell MT" w:hAnsi="Bell MT"/>
        </w:rPr>
      </w:pPr>
      <w:r w:rsidRPr="00091AF3">
        <w:rPr>
          <w:rFonts w:ascii="Bell MT" w:eastAsiaTheme="minorEastAsia" w:hAnsi="Bell MT" w:cstheme="minorBidi"/>
          <w:color w:val="000000"/>
          <w:kern w:val="24"/>
        </w:rPr>
        <w:t>Classified Staff and District Office Reductions $902,000</w:t>
      </w:r>
    </w:p>
    <w:p w14:paraId="07156527" w14:textId="77777777" w:rsidR="00091AF3" w:rsidRPr="00091AF3" w:rsidRDefault="00091AF3" w:rsidP="00091AF3">
      <w:pPr>
        <w:pStyle w:val="ListParagraph"/>
        <w:numPr>
          <w:ilvl w:val="2"/>
          <w:numId w:val="3"/>
        </w:numPr>
        <w:spacing w:line="360" w:lineRule="auto"/>
        <w:textAlignment w:val="baseline"/>
        <w:rPr>
          <w:rFonts w:ascii="Bell MT" w:hAnsi="Bell MT"/>
        </w:rPr>
      </w:pPr>
      <w:r w:rsidRPr="00091AF3">
        <w:rPr>
          <w:rFonts w:ascii="Bell MT" w:eastAsiaTheme="minorEastAsia" w:hAnsi="Bell MT" w:cstheme="minorBidi"/>
          <w:color w:val="000000"/>
          <w:kern w:val="24"/>
        </w:rPr>
        <w:t>Admin Voluntary Reduction $15,000</w:t>
      </w:r>
    </w:p>
    <w:p w14:paraId="5AD64748" w14:textId="77777777" w:rsidR="00091AF3" w:rsidRPr="00091AF3" w:rsidRDefault="00091AF3" w:rsidP="00091AF3">
      <w:pPr>
        <w:pStyle w:val="ListParagraph"/>
        <w:numPr>
          <w:ilvl w:val="2"/>
          <w:numId w:val="3"/>
        </w:numPr>
        <w:spacing w:line="360" w:lineRule="auto"/>
        <w:textAlignment w:val="baseline"/>
        <w:rPr>
          <w:rFonts w:ascii="Bell MT" w:hAnsi="Bell MT"/>
        </w:rPr>
      </w:pPr>
      <w:r w:rsidRPr="00091AF3">
        <w:rPr>
          <w:rFonts w:ascii="Bell MT" w:eastAsiaTheme="minorEastAsia" w:hAnsi="Bell MT" w:cstheme="minorBidi"/>
          <w:color w:val="000000"/>
          <w:kern w:val="24"/>
        </w:rPr>
        <w:t>Certified Reductions (through creatively filling long term sub positions) $66,000</w:t>
      </w:r>
    </w:p>
    <w:p w14:paraId="6979853F" w14:textId="77777777" w:rsidR="00091AF3" w:rsidRPr="00091AF3" w:rsidRDefault="00091AF3" w:rsidP="00091AF3">
      <w:pPr>
        <w:pStyle w:val="ListParagraph"/>
        <w:numPr>
          <w:ilvl w:val="0"/>
          <w:numId w:val="3"/>
        </w:numPr>
        <w:spacing w:line="360" w:lineRule="auto"/>
        <w:textAlignment w:val="baseline"/>
        <w:rPr>
          <w:rFonts w:ascii="Bell MT" w:hAnsi="Bell MT"/>
        </w:rPr>
      </w:pPr>
      <w:r w:rsidRPr="00091AF3">
        <w:rPr>
          <w:rFonts w:ascii="Bell MT" w:eastAsiaTheme="minorEastAsia" w:hAnsi="Bell MT" w:cstheme="minorBidi"/>
          <w:color w:val="000000"/>
          <w:kern w:val="24"/>
        </w:rPr>
        <w:t>Ending net cash and investments in August 2024 of approximately $655,000</w:t>
      </w:r>
    </w:p>
    <w:p w14:paraId="75F9B7E5" w14:textId="77777777" w:rsidR="00091AF3" w:rsidRPr="00091AF3" w:rsidRDefault="00091AF3" w:rsidP="00091AF3">
      <w:pPr>
        <w:pStyle w:val="ListParagraph"/>
        <w:numPr>
          <w:ilvl w:val="0"/>
          <w:numId w:val="3"/>
        </w:numPr>
        <w:spacing w:line="360" w:lineRule="auto"/>
        <w:textAlignment w:val="baseline"/>
        <w:rPr>
          <w:rFonts w:ascii="Bell MT" w:hAnsi="Bell MT"/>
        </w:rPr>
      </w:pPr>
      <w:r w:rsidRPr="00091AF3">
        <w:rPr>
          <w:rFonts w:ascii="Bell MT" w:eastAsiaTheme="minorEastAsia" w:hAnsi="Bell MT" w:cstheme="minorBidi"/>
          <w:color w:val="000000"/>
          <w:kern w:val="24"/>
        </w:rPr>
        <w:t>Positive cash balance for each month with a low month of June 2024 with a balance of approximately $464,192</w:t>
      </w:r>
    </w:p>
    <w:p w14:paraId="0810CF9F" w14:textId="77777777" w:rsidR="00091AF3" w:rsidRPr="00091AF3" w:rsidRDefault="00091AF3" w:rsidP="00091AF3">
      <w:pPr>
        <w:pStyle w:val="ListParagraph"/>
        <w:numPr>
          <w:ilvl w:val="0"/>
          <w:numId w:val="3"/>
        </w:numPr>
        <w:spacing w:line="360" w:lineRule="auto"/>
        <w:textAlignment w:val="baseline"/>
        <w:rPr>
          <w:rFonts w:ascii="Bell MT" w:hAnsi="Bell MT"/>
        </w:rPr>
      </w:pPr>
      <w:r w:rsidRPr="00091AF3">
        <w:rPr>
          <w:rFonts w:ascii="Bell MT" w:eastAsiaTheme="minorEastAsia" w:hAnsi="Bell MT" w:cstheme="minorBidi"/>
          <w:color w:val="000000"/>
          <w:kern w:val="24"/>
        </w:rPr>
        <w:t>Ending with an approximate 5% Ending Fund Balance</w:t>
      </w:r>
    </w:p>
    <w:p w14:paraId="68565388" w14:textId="77777777" w:rsidR="00091AF3" w:rsidRPr="00091AF3" w:rsidRDefault="00091AF3" w:rsidP="00091AF3">
      <w:pPr>
        <w:rPr>
          <w:rFonts w:ascii="Bell MT" w:hAnsi="Bell MT"/>
          <w:sz w:val="24"/>
          <w:szCs w:val="24"/>
        </w:rPr>
      </w:pPr>
    </w:p>
    <w:sectPr w:rsidR="00091AF3" w:rsidRPr="0009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202"/>
    <w:multiLevelType w:val="hybridMultilevel"/>
    <w:tmpl w:val="F2CE8BDE"/>
    <w:lvl w:ilvl="0" w:tplc="2D824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2D1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E51B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AD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44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4E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A5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1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E4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8203E1"/>
    <w:multiLevelType w:val="hybridMultilevel"/>
    <w:tmpl w:val="1F3EEBD2"/>
    <w:lvl w:ilvl="0" w:tplc="68FC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893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2BD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3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65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0A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0C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45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4E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E690669"/>
    <w:multiLevelType w:val="hybridMultilevel"/>
    <w:tmpl w:val="3B1E3B16"/>
    <w:lvl w:ilvl="0" w:tplc="2F4A7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ACE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EE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67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C6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E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22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06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81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F3"/>
    <w:rsid w:val="00091AF3"/>
    <w:rsid w:val="004C3DD9"/>
    <w:rsid w:val="00CD6CFF"/>
    <w:rsid w:val="00F6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553D"/>
  <w15:chartTrackingRefBased/>
  <w15:docId w15:val="{6E3404C3-A3B7-4037-87D8-4DDE2AA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9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4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1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8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Mires</dc:creator>
  <cp:keywords/>
  <dc:description/>
  <cp:lastModifiedBy>Tabatha Mires</cp:lastModifiedBy>
  <cp:revision>1</cp:revision>
  <dcterms:created xsi:type="dcterms:W3CDTF">2023-11-28T19:44:00Z</dcterms:created>
  <dcterms:modified xsi:type="dcterms:W3CDTF">2023-11-28T19:47:00Z</dcterms:modified>
</cp:coreProperties>
</file>